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333E84BD"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Opisanie NLP oraz przetwarzania języka naturalnego do analizy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1BC6CB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A460C9">
        <w:rPr>
          <w:rStyle w:val="Nagwek2Znak"/>
          <w:rFonts w:eastAsia="Calibri"/>
          <w:b w:val="0"/>
          <w:bCs w:val="0"/>
          <w:sz w:val="28"/>
          <w:szCs w:val="28"/>
        </w:rPr>
        <w:t>6</w:t>
      </w:r>
    </w:p>
    <w:p w14:paraId="2B7CDF20" w14:textId="3D562B6C"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.................32</w:t>
      </w:r>
    </w:p>
    <w:p w14:paraId="13E73D5B" w14:textId="5EA082BF"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sentymentu</w:t>
      </w:r>
      <w:r>
        <w:rPr>
          <w:rFonts w:ascii="Times New Roman" w:hAnsi="Times New Roman"/>
          <w:sz w:val="28"/>
          <w:szCs w:val="28"/>
        </w:rPr>
        <w:t>………………………………...34</w:t>
      </w:r>
    </w:p>
    <w:p w14:paraId="5FD07373" w14:textId="7C452AD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leków………………………………………39</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60C8EB4C"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…………...43</w:t>
      </w:r>
    </w:p>
    <w:p w14:paraId="00594195" w14:textId="5538AD82"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n-gramy……..44</w:t>
      </w:r>
    </w:p>
    <w:p w14:paraId="155D6298" w14:textId="4AA16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…………………..49</w:t>
      </w:r>
    </w:p>
    <w:p w14:paraId="2CC54E26" w14:textId="138567E1"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predykcji…………….52</w:t>
      </w:r>
    </w:p>
    <w:p w14:paraId="09D05FD1" w14:textId="268C44BC"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…………………………………………………59</w:t>
      </w:r>
    </w:p>
    <w:p w14:paraId="6E35A6A7" w14:textId="1E01EC9A"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29B5F69A"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……………………………………………………………………………..66</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56E62949"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 W pracy zosta</w:t>
      </w:r>
      <w:r w:rsidR="00D0315C">
        <w:rPr>
          <w:rFonts w:ascii="Times New Roman" w:hAnsi="Times New Roman"/>
          <w:szCs w:val="24"/>
        </w:rPr>
        <w:t xml:space="preserve">ły przedstawione czym jest </w:t>
      </w:r>
      <w:proofErr w:type="spellStart"/>
      <w:r w:rsidR="00D0315C">
        <w:rPr>
          <w:rFonts w:ascii="Times New Roman" w:hAnsi="Times New Roman"/>
          <w:szCs w:val="24"/>
        </w:rPr>
        <w:t>text</w:t>
      </w:r>
      <w:proofErr w:type="spellEnd"/>
      <w:r w:rsidR="00D0315C">
        <w:rPr>
          <w:rFonts w:ascii="Times New Roman" w:hAnsi="Times New Roman"/>
          <w:szCs w:val="24"/>
        </w:rPr>
        <w:t xml:space="preserve"> </w:t>
      </w:r>
      <w:proofErr w:type="spellStart"/>
      <w:r w:rsidR="00D0315C">
        <w:rPr>
          <w:rFonts w:ascii="Times New Roman" w:hAnsi="Times New Roman"/>
          <w:szCs w:val="24"/>
        </w:rPr>
        <w:t>mining</w:t>
      </w:r>
      <w:proofErr w:type="spellEnd"/>
      <w:r w:rsidR="00D0315C">
        <w:rPr>
          <w:rFonts w:ascii="Times New Roman" w:hAnsi="Times New Roman"/>
          <w:szCs w:val="24"/>
        </w:rPr>
        <w:t xml:space="preserve"> oraz przetwarzanie języka naturalnego. Ponadto opisano również użyte struktury bądź algorytmy takie jak sieci neuronowe czy macierze </w:t>
      </w:r>
      <w:proofErr w:type="spellStart"/>
      <w:r w:rsidR="00D0315C">
        <w:rPr>
          <w:rFonts w:ascii="Times New Roman" w:hAnsi="Times New Roman"/>
          <w:szCs w:val="24"/>
        </w:rPr>
        <w:t>Document</w:t>
      </w:r>
      <w:proofErr w:type="spellEnd"/>
      <w:r w:rsidR="00D0315C">
        <w:rPr>
          <w:rFonts w:ascii="Times New Roman" w:hAnsi="Times New Roman"/>
          <w:szCs w:val="24"/>
        </w:rPr>
        <w:t>-Term oraz Term-</w:t>
      </w:r>
      <w:proofErr w:type="spellStart"/>
      <w:r w:rsidR="00D0315C">
        <w:rPr>
          <w:rFonts w:ascii="Times New Roman" w:hAnsi="Times New Roman"/>
          <w:szCs w:val="24"/>
        </w:rPr>
        <w:t>Document</w:t>
      </w:r>
      <w:proofErr w:type="spellEnd"/>
      <w:r w:rsidR="00D0315C">
        <w:rPr>
          <w:rFonts w:ascii="Times New Roman" w:hAnsi="Times New Roman"/>
          <w:szCs w:val="24"/>
        </w:rPr>
        <w: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w:t>
      </w:r>
      <w:proofErr w:type="spellStart"/>
      <w:r w:rsidR="00F55321">
        <w:rPr>
          <w:rFonts w:ascii="Times New Roman" w:hAnsi="Times New Roman"/>
          <w:szCs w:val="24"/>
        </w:rPr>
        <w:t>frameworka</w:t>
      </w:r>
      <w:proofErr w:type="spellEnd"/>
      <w:r w:rsidR="00F55321">
        <w:rPr>
          <w:rFonts w:ascii="Times New Roman" w:hAnsi="Times New Roman"/>
          <w:szCs w:val="24"/>
        </w:rPr>
        <w:t xml:space="preserve"> </w:t>
      </w:r>
      <w:proofErr w:type="spellStart"/>
      <w:r w:rsidR="00F55321">
        <w:rPr>
          <w:rFonts w:ascii="Times New Roman" w:hAnsi="Times New Roman"/>
          <w:szCs w:val="24"/>
        </w:rPr>
        <w:t>Shiny</w:t>
      </w:r>
      <w:proofErr w:type="spellEnd"/>
      <w:r w:rsidR="00F55321">
        <w:rPr>
          <w:rFonts w:ascii="Times New Roman" w:hAnsi="Times New Roman"/>
          <w:szCs w:val="24"/>
        </w:rPr>
        <w:t xml:space="preserve"> do tworzenia interaktywnych wykresów</w:t>
      </w:r>
      <w:r w:rsidR="008016A7">
        <w:rPr>
          <w:rFonts w:ascii="Times New Roman" w:hAnsi="Times New Roman"/>
          <w:szCs w:val="24"/>
        </w:rPr>
        <w:t xml:space="preserve"> w celu osiągnięcia dobrego UX (ang. „User </w:t>
      </w:r>
      <w:proofErr w:type="spellStart"/>
      <w:r w:rsidR="008016A7">
        <w:rPr>
          <w:rFonts w:ascii="Times New Roman" w:hAnsi="Times New Roman"/>
          <w:szCs w:val="24"/>
        </w:rPr>
        <w:t>experience</w:t>
      </w:r>
      <w:proofErr w:type="spellEnd"/>
      <w:r w:rsidR="008016A7">
        <w:rPr>
          <w:rFonts w:ascii="Times New Roman" w:hAnsi="Times New Roman"/>
          <w:szCs w:val="24"/>
        </w:rPr>
        <w:t>”).</w:t>
      </w:r>
      <w:r w:rsidR="00D0315C">
        <w:rPr>
          <w:rFonts w:ascii="Times New Roman" w:hAnsi="Times New Roman"/>
          <w:szCs w:val="24"/>
        </w:rPr>
        <w:t xml:space="preserve"> </w:t>
      </w:r>
    </w:p>
    <w:p w14:paraId="75D54617" w14:textId="75AB8772" w:rsidR="008F59F1" w:rsidRDefault="00D62083">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lastRenderedPageBreak/>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zażywania leków są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 xml:space="preserve">uzyskałby sugestię od systemu, który lek jest najwyżej oceniany przez użytkowników. Ponadto, model ten byłby również rozwinięty o model analizy </w:t>
      </w:r>
      <w:r w:rsidR="00FB744B">
        <w:rPr>
          <w:rFonts w:ascii="Times New Roman" w:hAnsi="Times New Roman"/>
          <w:szCs w:val="24"/>
        </w:rPr>
        <w:lastRenderedPageBreak/>
        <w:t>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818488D" w14:textId="66A4327F" w:rsidR="000F7EAF" w:rsidRDefault="000F7EAF" w:rsidP="00436752">
      <w:pPr>
        <w:pStyle w:val="Tekstpodstawowy"/>
        <w:rPr>
          <w:rFonts w:ascii="Times New Roman" w:hAnsi="Times New Roman"/>
          <w:szCs w:val="24"/>
        </w:rPr>
      </w:pPr>
    </w:p>
    <w:p w14:paraId="443213D8" w14:textId="503019EA" w:rsidR="000F7EAF" w:rsidRDefault="000F7EAF" w:rsidP="00436752">
      <w:pPr>
        <w:pStyle w:val="Tekstpodstawowy"/>
        <w:rPr>
          <w:rFonts w:ascii="Times New Roman" w:hAnsi="Times New Roman"/>
          <w:szCs w:val="24"/>
        </w:rPr>
      </w:pPr>
    </w:p>
    <w:p w14:paraId="605EF4AE" w14:textId="35DDACC6" w:rsidR="000F7EAF" w:rsidRDefault="000F7EAF" w:rsidP="00436752">
      <w:pPr>
        <w:pStyle w:val="Tekstpodstawowy"/>
        <w:rPr>
          <w:rFonts w:ascii="Times New Roman" w:hAnsi="Times New Roman"/>
          <w:szCs w:val="24"/>
        </w:rPr>
      </w:pPr>
    </w:p>
    <w:p w14:paraId="143A018C" w14:textId="105A14A1" w:rsidR="000F7EAF" w:rsidRDefault="000F7EAF" w:rsidP="00436752">
      <w:pPr>
        <w:pStyle w:val="Tekstpodstawowy"/>
        <w:rPr>
          <w:rFonts w:ascii="Times New Roman" w:hAnsi="Times New Roman"/>
          <w:szCs w:val="24"/>
        </w:rPr>
      </w:pPr>
    </w:p>
    <w:p w14:paraId="6AD623E0" w14:textId="342B3BD7" w:rsidR="000F7EAF" w:rsidRDefault="000F7EAF" w:rsidP="00436752">
      <w:pPr>
        <w:pStyle w:val="Tekstpodstawowy"/>
        <w:rPr>
          <w:rFonts w:ascii="Times New Roman" w:hAnsi="Times New Roman"/>
          <w:szCs w:val="24"/>
        </w:rPr>
      </w:pPr>
    </w:p>
    <w:p w14:paraId="79A37D7F" w14:textId="10125B8A" w:rsidR="000F7EAF" w:rsidRDefault="000F7EAF" w:rsidP="00436752">
      <w:pPr>
        <w:pStyle w:val="Tekstpodstawowy"/>
        <w:rPr>
          <w:rFonts w:ascii="Times New Roman" w:hAnsi="Times New Roman"/>
          <w:szCs w:val="24"/>
        </w:rPr>
      </w:pPr>
    </w:p>
    <w:p w14:paraId="231B3450" w14:textId="77777777" w:rsidR="006A5FBD" w:rsidRDefault="006A5FBD">
      <w:pPr>
        <w:pStyle w:val="Tekstpodstawowy"/>
        <w:rPr>
          <w:rStyle w:val="Nagwek2Znak"/>
          <w:rFonts w:eastAsia="Calibri"/>
          <w:sz w:val="40"/>
          <w:szCs w:val="40"/>
        </w:rPr>
      </w:pPr>
    </w:p>
    <w:p w14:paraId="7E0608C8" w14:textId="6D995BE1"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w:t>
      </w:r>
      <w:r w:rsidR="007F11AF">
        <w:rPr>
          <w:rStyle w:val="Nagwek2Znak"/>
          <w:rFonts w:eastAsia="Calibri"/>
          <w:sz w:val="40"/>
          <w:szCs w:val="40"/>
        </w:rPr>
        <w:t>algorytmów, struktur używanych w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lastRenderedPageBreak/>
        <w:t>Klasteryzacja tekstu</w:t>
      </w:r>
    </w:p>
    <w:p w14:paraId="7B0696F6" w14:textId="6B233ED0"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B6445A">
        <w:rPr>
          <w:rFonts w:ascii="Times New Roman" w:hAnsi="Times New Roman"/>
          <w:szCs w:val="24"/>
        </w:rPr>
        <w:t xml:space="preserve"> </w:t>
      </w:r>
      <w:r w:rsidR="00AC73BF">
        <w:rPr>
          <w:rFonts w:ascii="Times New Roman" w:hAnsi="Times New Roman"/>
          <w:szCs w:val="24"/>
        </w:rPr>
        <w:t>(</w:t>
      </w:r>
      <w:proofErr w:type="spellStart"/>
      <w:r w:rsidR="00AC73BF">
        <w:rPr>
          <w:rFonts w:ascii="Times New Roman" w:hAnsi="Times New Roman"/>
          <w:szCs w:val="24"/>
        </w:rPr>
        <w:t>tag</w:t>
      </w:r>
      <w:proofErr w:type="spellEnd"/>
      <w:r w:rsidR="00AC73BF">
        <w:rPr>
          <w:rFonts w:ascii="Times New Roman" w:hAnsi="Times New Roman"/>
          <w:szCs w:val="24"/>
        </w:rPr>
        <w:t>)</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lastRenderedPageBreak/>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t>
      </w:r>
      <w:r w:rsidR="008048C4">
        <w:rPr>
          <w:rFonts w:ascii="Times New Roman" w:hAnsi="Times New Roman"/>
          <w:szCs w:val="24"/>
        </w:rPr>
        <w:lastRenderedPageBreak/>
        <w:t xml:space="preserve">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xml:space="preserve">” co </w:t>
      </w:r>
      <w:r w:rsidR="00C7571C">
        <w:rPr>
          <w:rFonts w:ascii="Times New Roman" w:hAnsi="Times New Roman"/>
          <w:szCs w:val="24"/>
        </w:rPr>
        <w:lastRenderedPageBreak/>
        <w:t>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w:t>
      </w:r>
      <w:proofErr w:type="spellStart"/>
      <w:r w:rsidR="00A3639B">
        <w:rPr>
          <w:rFonts w:ascii="Times New Roman" w:hAnsi="Times New Roman"/>
          <w:szCs w:val="24"/>
        </w:rPr>
        <w:t>stemming</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lastRenderedPageBreak/>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w:t>
      </w:r>
      <w:r w:rsidR="00B96DB8">
        <w:rPr>
          <w:rFonts w:ascii="Times New Roman" w:hAnsi="Times New Roman"/>
          <w:szCs w:val="24"/>
        </w:rPr>
        <w:lastRenderedPageBreak/>
        <w:t xml:space="preserve">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do poprawnego rozpoznania ze względu na obecność słów o bardzo rozbieżnym wydźwięku, </w:t>
      </w:r>
      <w:r w:rsidR="002A4264">
        <w:rPr>
          <w:rFonts w:ascii="Times New Roman" w:hAnsi="Times New Roman"/>
          <w:szCs w:val="24"/>
        </w:rPr>
        <w:lastRenderedPageBreak/>
        <w:t>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w:t>
      </w:r>
      <w:r w:rsidR="00C72C97">
        <w:rPr>
          <w:rFonts w:ascii="Times New Roman" w:hAnsi="Times New Roman"/>
          <w:szCs w:val="24"/>
        </w:rPr>
        <w:lastRenderedPageBreak/>
        <w:t>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 xml:space="preserve">Rozwiązanie te jest stosowane w </w:t>
      </w:r>
      <w:proofErr w:type="spellStart"/>
      <w:r w:rsidR="007277A4">
        <w:rPr>
          <w:rFonts w:ascii="Times New Roman" w:hAnsi="Times New Roman"/>
          <w:szCs w:val="24"/>
        </w:rPr>
        <w:t>chatbotach</w:t>
      </w:r>
      <w:proofErr w:type="spellEnd"/>
      <w:r w:rsidR="007277A4">
        <w:rPr>
          <w:rFonts w:ascii="Times New Roman" w:hAnsi="Times New Roman"/>
          <w:szCs w:val="24"/>
        </w:rPr>
        <w:t xml:space="preserve">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w:t>
      </w:r>
      <w:proofErr w:type="spellStart"/>
      <w:r w:rsidR="00CD1527">
        <w:rPr>
          <w:rFonts w:ascii="Times New Roman" w:hAnsi="Times New Roman"/>
          <w:szCs w:val="24"/>
        </w:rPr>
        <w:t>deep</w:t>
      </w:r>
      <w:proofErr w:type="spellEnd"/>
      <w:r w:rsidR="00CD1527">
        <w:rPr>
          <w:rFonts w:ascii="Times New Roman" w:hAnsi="Times New Roman"/>
          <w:szCs w:val="24"/>
        </w:rPr>
        <w:t xml:space="preserve">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poprawić działanie silników wyszukiwania poprzez ujednoznacznienie słów o różnym </w:t>
      </w:r>
      <w:r w:rsidR="00A11278">
        <w:rPr>
          <w:rFonts w:ascii="Times New Roman" w:hAnsi="Times New Roman"/>
          <w:szCs w:val="24"/>
        </w:rPr>
        <w:lastRenderedPageBreak/>
        <w:t>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 xml:space="preserve">(Silge i Robinson, </w:t>
          </w:r>
          <w:r w:rsidR="001D25DC" w:rsidRPr="001D25DC">
            <w:rPr>
              <w:rFonts w:ascii="Times New Roman" w:hAnsi="Times New Roman"/>
              <w:noProof/>
              <w:szCs w:val="24"/>
            </w:rPr>
            <w:lastRenderedPageBreak/>
            <w:t>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Pr>
          <w:rFonts w:ascii="Times New Roman" w:hAnsi="Times New Roman"/>
          <w:szCs w:val="24"/>
        </w:rPr>
        <w:t>, które polega na znajdowaniu wśród dokumentów grup o zbliżonej tematyce. Jedną z najpowszechniej stosowanych metod w modelowaniu tematyki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 xml:space="preserve">Systemy oparte o uczenie maszynowe opierają się modelach, które zostały nauczone poprzez poprzednie dane, które zostały sklasyfikowane prawidłowo. W tym celu zbiory </w:t>
      </w:r>
      <w:r>
        <w:rPr>
          <w:rFonts w:ascii="Times New Roman" w:hAnsi="Times New Roman"/>
          <w:szCs w:val="24"/>
        </w:rPr>
        <w:lastRenderedPageBreak/>
        <w:t xml:space="preserve">treningowe muszą być spójne oraz reprezentatywne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r>
        <w:rPr>
          <w:rFonts w:ascii="Times New Roman" w:hAnsi="Times New Roman"/>
          <w:szCs w:val="24"/>
        </w:rPr>
        <w:t>.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Pr>
          <w:rFonts w:ascii="Times New Roman" w:hAnsi="Times New Roman"/>
          <w:szCs w:val="24"/>
        </w:rPr>
        <w:t>Bayesowskie</w:t>
      </w:r>
      <w:proofErr w:type="spellEnd"/>
      <w:r>
        <w:rPr>
          <w:rFonts w:ascii="Times New Roman" w:hAnsi="Times New Roman"/>
          <w:szCs w:val="24"/>
        </w:rPr>
        <w:t xml:space="preserve"> (klasyfikatory te są oparte o teorię prawdopodobieństwa oraz teorię </w:t>
      </w:r>
      <w:proofErr w:type="spellStart"/>
      <w:r>
        <w:rPr>
          <w:rFonts w:ascii="Times New Roman" w:hAnsi="Times New Roman"/>
          <w:szCs w:val="24"/>
        </w:rPr>
        <w:t>Bayesowską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w:t>
      </w:r>
      <w:r>
        <w:rPr>
          <w:rFonts w:ascii="Times New Roman" w:hAnsi="Times New Roman"/>
          <w:szCs w:val="24"/>
        </w:rPr>
        <w:lastRenderedPageBreak/>
        <w:t>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 procent diagnoz choroby okazało się być prawidłowe czy też wysoka czułość modelu, dzięki której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w:t>
      </w:r>
      <w:r>
        <w:rPr>
          <w:rFonts w:ascii="Times New Roman" w:hAnsi="Times New Roman"/>
          <w:szCs w:val="24"/>
        </w:rPr>
        <w:lastRenderedPageBreak/>
        <w:t>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w:t>
      </w:r>
      <w:r>
        <w:rPr>
          <w:rFonts w:ascii="Times New Roman" w:hAnsi="Times New Roman"/>
          <w:szCs w:val="24"/>
        </w:rPr>
        <w:lastRenderedPageBreak/>
        <w:t xml:space="preserve">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w:t>
      </w:r>
      <w:r w:rsidR="008F0685">
        <w:rPr>
          <w:rFonts w:ascii="Times New Roman" w:hAnsi="Times New Roman"/>
          <w:szCs w:val="24"/>
        </w:rPr>
        <w:lastRenderedPageBreak/>
        <w:t xml:space="preserve">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215DA04E" w14:textId="7FD7FC5F"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w:t>
      </w:r>
      <w:r>
        <w:rPr>
          <w:rFonts w:ascii="Times New Roman" w:hAnsi="Times New Roman"/>
          <w:sz w:val="32"/>
          <w:szCs w:val="32"/>
        </w:rPr>
        <w:t>1</w:t>
      </w:r>
      <w:r>
        <w:rPr>
          <w:rFonts w:ascii="Times New Roman" w:hAnsi="Times New Roman"/>
          <w:sz w:val="32"/>
          <w:szCs w:val="32"/>
        </w:rPr>
        <w:t xml:space="preserve"> Zastosowanie biznesowe analizy sentymentu</w:t>
      </w:r>
    </w:p>
    <w:p w14:paraId="6E0A1532" w14:textId="77777777"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 analizą sentymentu należą takie pojęcia jak:</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77777777"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w reputacji marki w czasie 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15D914AF" w14:textId="77777777"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Według badań przeprowadzanych przez firmę </w:t>
      </w:r>
      <w:proofErr w:type="spellStart"/>
      <w:r>
        <w:rPr>
          <w:rFonts w:ascii="Times New Roman" w:hAnsi="Times New Roman"/>
          <w:szCs w:val="24"/>
        </w:rPr>
        <w:t>McKinsey</w:t>
      </w:r>
      <w:proofErr w:type="spellEnd"/>
      <w:r>
        <w:rPr>
          <w:rFonts w:ascii="Times New Roman" w:hAnsi="Times New Roman"/>
          <w:szCs w:val="24"/>
        </w:rPr>
        <w:t xml:space="preserve">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xml:space="preserve">. Ponadto, wzrost popularności mediów społecznościowych, forów powoduje, że jedno złe doświadczenie może wywoływać straty w firmie wiele razy. Analiza sentymentu na danych tekstowych opisujących takie zdarzenia może przygotować zespół odpowiedzialny za doświadczenie klienta na potencjalne trudności oraz pomóc mu lepiej </w:t>
      </w:r>
      <w:r>
        <w:rPr>
          <w:rFonts w:ascii="Times New Roman" w:hAnsi="Times New Roman"/>
          <w:szCs w:val="24"/>
        </w:rPr>
        <w:lastRenderedPageBreak/>
        <w:t>zrozumieć odczucia klienta 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77777777"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 podczas komunikacji z klientem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77777777"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77777777"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Pr="0052298E">
        <w:rPr>
          <w:rFonts w:ascii="Times New Roman" w:hAnsi="Times New Roman"/>
          <w:szCs w:val="24"/>
        </w:rPr>
        <w:t>) – jest to najbardziej p</w:t>
      </w:r>
      <w:r>
        <w:rPr>
          <w:rFonts w:ascii="Times New Roman" w:hAnsi="Times New Roman"/>
          <w:szCs w:val="24"/>
        </w:rPr>
        <w:t>ożądana przez firmę grupa klientów. Spośród tych grup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50B12404"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 są to niezadowoleni klienci, którzy krytykują produkt, lub obsługę organizacji. Wśród tych 3 grup, 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77777777"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777777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 Facebook, Twitter czy Instagram są dużym i istotnym źródłem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Wśród słów używanych przez użytkowników mediów społecznościowych mogą znajdować się takie pozytywne wyrazy jak: „</w:t>
      </w:r>
      <w:proofErr w:type="spellStart"/>
      <w:r>
        <w:rPr>
          <w:rFonts w:ascii="Times New Roman" w:hAnsi="Times New Roman"/>
          <w:szCs w:val="24"/>
        </w:rPr>
        <w:t>good</w:t>
      </w:r>
      <w:proofErr w:type="spellEnd"/>
      <w:r>
        <w:rPr>
          <w:rFonts w:ascii="Times New Roman" w:hAnsi="Times New Roman"/>
          <w:szCs w:val="24"/>
        </w:rPr>
        <w:t>”, „</w:t>
      </w:r>
      <w:proofErr w:type="spellStart"/>
      <w:r>
        <w:rPr>
          <w:rFonts w:ascii="Times New Roman" w:hAnsi="Times New Roman"/>
          <w:szCs w:val="24"/>
        </w:rPr>
        <w:t>excellent</w:t>
      </w:r>
      <w:proofErr w:type="spellEnd"/>
      <w:r>
        <w:rPr>
          <w:rFonts w:ascii="Times New Roman" w:hAnsi="Times New Roman"/>
          <w:szCs w:val="24"/>
        </w:rPr>
        <w:t>”, „</w:t>
      </w:r>
      <w:proofErr w:type="spellStart"/>
      <w:r>
        <w:rPr>
          <w:rFonts w:ascii="Times New Roman" w:hAnsi="Times New Roman"/>
          <w:szCs w:val="24"/>
        </w:rPr>
        <w:t>fantatic</w:t>
      </w:r>
      <w:proofErr w:type="spellEnd"/>
      <w:r>
        <w:rPr>
          <w:rFonts w:ascii="Times New Roman" w:hAnsi="Times New Roman"/>
          <w:szCs w:val="24"/>
        </w:rPr>
        <w:t>” albo takie negatywne wyrażenia jak: „</w:t>
      </w:r>
      <w:proofErr w:type="spellStart"/>
      <w:r>
        <w:rPr>
          <w:rFonts w:ascii="Times New Roman" w:hAnsi="Times New Roman"/>
          <w:szCs w:val="24"/>
        </w:rPr>
        <w:t>awful</w:t>
      </w:r>
      <w:proofErr w:type="spellEnd"/>
      <w:r>
        <w:rPr>
          <w:rFonts w:ascii="Times New Roman" w:hAnsi="Times New Roman"/>
          <w:szCs w:val="24"/>
        </w:rPr>
        <w:t>”, „</w:t>
      </w:r>
      <w:proofErr w:type="spellStart"/>
      <w:r>
        <w:rPr>
          <w:rFonts w:ascii="Times New Roman" w:hAnsi="Times New Roman"/>
          <w:szCs w:val="24"/>
        </w:rPr>
        <w:t>hate</w:t>
      </w:r>
      <w:proofErr w:type="spellEnd"/>
      <w:r>
        <w:rPr>
          <w:rFonts w:ascii="Times New Roman" w:hAnsi="Times New Roman"/>
          <w:szCs w:val="24"/>
        </w:rPr>
        <w:t>” czy też „</w:t>
      </w:r>
      <w:proofErr w:type="spellStart"/>
      <w:r>
        <w:rPr>
          <w:rFonts w:ascii="Times New Roman" w:hAnsi="Times New Roman"/>
          <w:szCs w:val="24"/>
        </w:rPr>
        <w:t>horrible</w:t>
      </w:r>
      <w:proofErr w:type="spellEnd"/>
      <w:r>
        <w:rPr>
          <w:rFonts w:ascii="Times New Roman" w:hAnsi="Times New Roman"/>
          <w:szCs w:val="24"/>
        </w:rPr>
        <w:t xml:space="preserve">”. Zaletą kolekcji </w:t>
      </w:r>
      <w:r>
        <w:rPr>
          <w:rFonts w:ascii="Times New Roman" w:hAnsi="Times New Roman"/>
          <w:szCs w:val="24"/>
        </w:rPr>
        <w:lastRenderedPageBreak/>
        <w:t>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77777777" w:rsidR="00005548" w:rsidRPr="00884C4B" w:rsidRDefault="00005548" w:rsidP="00005548">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1054847092"/>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BD3FFC">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246552569"/>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58069C">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173746983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xml:space="preserve">. W ten sposób firma może określić potrzeby pracowników i dostosować swoje zarządzanie do opinii działu bądź indywidualnych osób. Korzyści z rozwiązania jakim jest analiza sentymentu czerpią również dział HR (ang. „Human </w:t>
      </w:r>
      <w:proofErr w:type="spellStart"/>
      <w:r>
        <w:rPr>
          <w:rFonts w:ascii="Times New Roman" w:hAnsi="Times New Roman"/>
          <w:szCs w:val="24"/>
        </w:rPr>
        <w:t>Resources</w:t>
      </w:r>
      <w:proofErr w:type="spellEnd"/>
      <w:r>
        <w:rPr>
          <w:rFonts w:ascii="Times New Roman" w:hAnsi="Times New Roman"/>
          <w:szCs w:val="24"/>
        </w:rPr>
        <w:t>”). Departament ten w dużym stopniu opierał się głównie o jakościowe i wysoko ustrukturyzowane dane pochodzące z list płac i innych źródeł dedykowanych dla HR</w:t>
      </w:r>
      <w:sdt>
        <w:sdtPr>
          <w:rPr>
            <w:rFonts w:ascii="Times New Roman" w:hAnsi="Times New Roman"/>
            <w:szCs w:val="24"/>
          </w:rPr>
          <w:id w:val="-1898121651"/>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Analiza sentymentu pozwala na przetwarzanie danych pochodzących z innych, często nieustrukturyzowanych źródeł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1246071316"/>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118360225"/>
          <w:citation/>
        </w:sdtPr>
        <w:sdtContent>
          <w:r>
            <w:rPr>
              <w:rFonts w:ascii="Times New Roman" w:hAnsi="Times New Roman"/>
              <w:szCs w:val="24"/>
            </w:rPr>
            <w:fldChar w:fldCharType="begin"/>
          </w:r>
          <w:r>
            <w:rPr>
              <w:rFonts w:ascii="Times New Roman" w:hAnsi="Times New Roman"/>
              <w:szCs w:val="24"/>
            </w:rPr>
            <w:instrText xml:space="preserve"> CITATION Lin20 \l 1045 </w:instrText>
          </w:r>
          <w:r>
            <w:rPr>
              <w:rFonts w:ascii="Times New Roman" w:hAnsi="Times New Roman"/>
              <w:szCs w:val="24"/>
            </w:rPr>
            <w:fldChar w:fldCharType="separate"/>
          </w:r>
          <w:r>
            <w:rPr>
              <w:rFonts w:ascii="Times New Roman" w:hAnsi="Times New Roman"/>
              <w:noProof/>
              <w:szCs w:val="24"/>
            </w:rPr>
            <w:t xml:space="preserve"> </w:t>
          </w:r>
          <w:r w:rsidRPr="00652A63">
            <w:rPr>
              <w:rFonts w:ascii="Times New Roman" w:hAnsi="Times New Roman"/>
              <w:noProof/>
              <w:szCs w:val="24"/>
            </w:rPr>
            <w:t>(Rosencrance, 2020)</w:t>
          </w:r>
          <w:r>
            <w:rPr>
              <w:rFonts w:ascii="Times New Roman" w:hAnsi="Times New Roman"/>
              <w:szCs w:val="24"/>
            </w:rPr>
            <w:fldChar w:fldCharType="end"/>
          </w:r>
        </w:sdtContent>
      </w:sdt>
      <w:r>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Poprzez analizę sentymentu opinii użytkowników na temat produktu można w lepszy sposób analizować produkt. W ten sposób można określić oczekiwania klienta od produktu oraz </w:t>
      </w:r>
      <w:r>
        <w:rPr>
          <w:rFonts w:ascii="Times New Roman" w:hAnsi="Times New Roman"/>
          <w:szCs w:val="24"/>
        </w:rPr>
        <w:lastRenderedPageBreak/>
        <w:t>jakie zmiany wpłynęłyby pozytywnie na jego satysfakcję. Ponadto, wykorzystanie analizy sentymentu opartej na aspekt umożliwia ocenić potencjalne obszary do zmian w konkretnej cesze produktu takie jak np. funkcjonalność, interfejs czy też doświadczenie użytkownika (ang. „</w:t>
      </w:r>
      <w:proofErr w:type="spellStart"/>
      <w:r>
        <w:rPr>
          <w:rFonts w:ascii="Times New Roman" w:hAnsi="Times New Roman"/>
          <w:szCs w:val="24"/>
        </w:rPr>
        <w:t>user</w:t>
      </w:r>
      <w:proofErr w:type="spellEnd"/>
      <w:r>
        <w:rPr>
          <w:rFonts w:ascii="Times New Roman" w:hAnsi="Times New Roman"/>
          <w:szCs w:val="24"/>
        </w:rPr>
        <w:t xml:space="preserve"> </w:t>
      </w:r>
      <w:proofErr w:type="spellStart"/>
      <w:r>
        <w:rPr>
          <w:rFonts w:ascii="Times New Roman" w:hAnsi="Times New Roman"/>
          <w:szCs w:val="24"/>
        </w:rPr>
        <w:t>experience</w:t>
      </w:r>
      <w:proofErr w:type="spellEnd"/>
      <w:r>
        <w:rPr>
          <w:rFonts w:ascii="Times New Roman" w:hAnsi="Times New Roman"/>
          <w:szCs w:val="24"/>
        </w:rPr>
        <w:t>”,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77777777" w:rsidR="00005548" w:rsidRDefault="00005548" w:rsidP="00005548">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 recenzje produktów zostają sklasyfikowane jako pozytywne bądź negatywne. W pierwszym kroku, należy zebrać dane zawierające recenzje oraz opinie klientów o danym produkcie. Cennymi źródłami takich informacji są takie portale jak: </w:t>
      </w:r>
      <w:proofErr w:type="spellStart"/>
      <w:r>
        <w:rPr>
          <w:rFonts w:ascii="Times New Roman" w:hAnsi="Times New Roman"/>
          <w:szCs w:val="24"/>
        </w:rPr>
        <w:t>Yelp</w:t>
      </w:r>
      <w:proofErr w:type="spellEnd"/>
      <w:r>
        <w:rPr>
          <w:rFonts w:ascii="Times New Roman" w:hAnsi="Times New Roman"/>
          <w:szCs w:val="24"/>
        </w:rPr>
        <w:t xml:space="preserve">, Amazon, Google Play czy też </w:t>
      </w:r>
      <w:proofErr w:type="spellStart"/>
      <w:r>
        <w:rPr>
          <w:rFonts w:ascii="Times New Roman" w:hAnsi="Times New Roman"/>
          <w:szCs w:val="24"/>
        </w:rPr>
        <w:t>Capterra</w:t>
      </w:r>
      <w:proofErr w:type="spellEnd"/>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Do zebrania informacji ze stron internetowych powszechnie używa się techniki, która nazywa się web </w:t>
      </w:r>
      <w:proofErr w:type="spellStart"/>
      <w:r>
        <w:rPr>
          <w:rFonts w:ascii="Times New Roman" w:hAnsi="Times New Roman"/>
          <w:szCs w:val="24"/>
        </w:rPr>
        <w:t>scraping</w:t>
      </w:r>
      <w:proofErr w:type="spellEnd"/>
      <w:r>
        <w:rPr>
          <w:rFonts w:ascii="Times New Roman" w:hAnsi="Times New Roman"/>
          <w:szCs w:val="24"/>
        </w:rPr>
        <w:t>.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w:t>
      </w:r>
      <w:proofErr w:type="spellStart"/>
      <w:r>
        <w:rPr>
          <w:rFonts w:ascii="Times New Roman" w:hAnsi="Times New Roman"/>
          <w:szCs w:val="24"/>
        </w:rPr>
        <w:t>scraping</w:t>
      </w:r>
      <w:proofErr w:type="spellEnd"/>
      <w:r>
        <w:rPr>
          <w:rFonts w:ascii="Times New Roman" w:hAnsi="Times New Roman"/>
          <w:szCs w:val="24"/>
        </w:rPr>
        <w:t xml:space="preserve"> 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potrzeba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 bądź </w:t>
      </w:r>
      <w:proofErr w:type="spellStart"/>
      <w:r>
        <w:rPr>
          <w:rFonts w:ascii="Times New Roman" w:hAnsi="Times New Roman"/>
          <w:szCs w:val="24"/>
        </w:rPr>
        <w:t>Pyspider</w:t>
      </w:r>
      <w:proofErr w:type="spellEnd"/>
      <w:r>
        <w:rPr>
          <w:rFonts w:ascii="Times New Roman" w:hAnsi="Times New Roman"/>
          <w:szCs w:val="24"/>
        </w:rPr>
        <w:t xml:space="preserve"> dla języka </w:t>
      </w:r>
      <w:proofErr w:type="spellStart"/>
      <w:r>
        <w:rPr>
          <w:rFonts w:ascii="Times New Roman" w:hAnsi="Times New Roman"/>
          <w:szCs w:val="24"/>
        </w:rPr>
        <w:t>Python</w:t>
      </w:r>
      <w:proofErr w:type="spellEnd"/>
      <w:r>
        <w:rPr>
          <w:rFonts w:ascii="Times New Roman" w:hAnsi="Times New Roman"/>
          <w:szCs w:val="24"/>
        </w:rPr>
        <w:t xml:space="preserve">, </w:t>
      </w:r>
      <w:proofErr w:type="spellStart"/>
      <w:r>
        <w:rPr>
          <w:rFonts w:ascii="Times New Roman" w:hAnsi="Times New Roman"/>
          <w:szCs w:val="24"/>
        </w:rPr>
        <w:t>Simplecrawler</w:t>
      </w:r>
      <w:proofErr w:type="spellEnd"/>
      <w:r>
        <w:rPr>
          <w:rFonts w:ascii="Times New Roman" w:hAnsi="Times New Roman"/>
          <w:szCs w:val="24"/>
        </w:rPr>
        <w:t xml:space="preserve"> lub </w:t>
      </w:r>
      <w:proofErr w:type="spellStart"/>
      <w:r>
        <w:rPr>
          <w:rFonts w:ascii="Times New Roman" w:hAnsi="Times New Roman"/>
          <w:szCs w:val="24"/>
        </w:rPr>
        <w:t>Nodecrawler</w:t>
      </w:r>
      <w:proofErr w:type="spellEnd"/>
      <w:r>
        <w:rPr>
          <w:rFonts w:ascii="Times New Roman" w:hAnsi="Times New Roman"/>
          <w:szCs w:val="24"/>
        </w:rPr>
        <w:t xml:space="preserve"> w języku JavaScript czy też </w:t>
      </w:r>
      <w:proofErr w:type="spellStart"/>
      <w:r>
        <w:rPr>
          <w:rFonts w:ascii="Times New Roman" w:hAnsi="Times New Roman"/>
          <w:szCs w:val="24"/>
        </w:rPr>
        <w:t>Rvest</w:t>
      </w:r>
      <w:proofErr w:type="spellEnd"/>
      <w:r>
        <w:rPr>
          <w:rFonts w:ascii="Times New Roman" w:hAnsi="Times New Roman"/>
          <w:szCs w:val="24"/>
        </w:rPr>
        <w:t xml:space="preserve">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77777777"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7E3A78A2" w14:textId="777777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Rozbudowany tekst jak np. recenzja może mieć w sobie więcej niż jeden sentyment oraz aspekt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w:t>
      </w:r>
      <w:r>
        <w:rPr>
          <w:rFonts w:ascii="Times New Roman" w:hAnsi="Times New Roman"/>
          <w:szCs w:val="24"/>
        </w:rPr>
        <w:lastRenderedPageBreak/>
        <w:t>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7777777"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w:t>
      </w:r>
      <w:proofErr w:type="spellStart"/>
      <w:r>
        <w:rPr>
          <w:rFonts w:ascii="Times New Roman" w:hAnsi="Times New Roman"/>
          <w:szCs w:val="24"/>
        </w:rPr>
        <w:t>keywords</w:t>
      </w:r>
      <w:proofErr w:type="spellEnd"/>
      <w:r>
        <w:rPr>
          <w:rFonts w:ascii="Times New Roman" w:hAnsi="Times New Roman"/>
          <w:szCs w:val="24"/>
        </w:rPr>
        <w:t>”)</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jest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77777777"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albo na odwrót – czy wzrost cen akcji wpływa na zwiększenie 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w:t>
      </w:r>
      <w:r>
        <w:rPr>
          <w:rFonts w:ascii="Times New Roman" w:hAnsi="Times New Roman"/>
          <w:szCs w:val="24"/>
        </w:rPr>
        <w:lastRenderedPageBreak/>
        <w:t>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xml:space="preserve">. W ten sposób firma może podjąć kroki w celu uniknięcia negatywnych sytuacji w przyszłości i zwiększenia szans na wystąpienie tych dobrych. Do zagrożeń zaś wynikających z analizy sentymentu należą niezweryfikowane informacje oraz tzw. </w:t>
      </w:r>
      <w:proofErr w:type="spellStart"/>
      <w:r>
        <w:rPr>
          <w:rFonts w:ascii="Times New Roman" w:hAnsi="Times New Roman"/>
          <w:szCs w:val="24"/>
        </w:rPr>
        <w:t>fake</w:t>
      </w:r>
      <w:proofErr w:type="spellEnd"/>
      <w:r>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77777777"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 oraz można w ten sposób określić swoją pozycję na rynku w tej chwili. Ponadto, 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xml:space="preserve">.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 czyli np. kategorii w której firma chce znaleźć informacje o konkurencji lub nazwy firm z którą organizacja bezpośrednio rywalizuje na rynku albo konkurencyjne produkty na rynku. Dzięki temu można oszacować w których szczegółach produktu konkurencjach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17430452"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Codziennie na portalach mediów społecznościowych publikowane jest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dla danych pochodzących z mediów społecznościowych można użyć do badania reputacji oraz opinii użytkowników o organizacji w czasie</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w:t>
      </w:r>
      <w:r>
        <w:rPr>
          <w:rFonts w:ascii="Times New Roman" w:hAnsi="Times New Roman"/>
          <w:szCs w:val="24"/>
        </w:rPr>
        <w:lastRenderedPageBreak/>
        <w:t>której stronie użytkownicy mają korzystniejsze zdanie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 nieformalnych. Często wśród tych zdań można znaleźć piktogramy służące do wyrażania emocji czyli tzw. </w:t>
      </w:r>
      <w:proofErr w:type="spellStart"/>
      <w:r>
        <w:rPr>
          <w:rFonts w:ascii="Times New Roman" w:hAnsi="Times New Roman"/>
          <w:szCs w:val="24"/>
        </w:rPr>
        <w:t>emoji</w:t>
      </w:r>
      <w:proofErr w:type="spellEnd"/>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Pr>
          <w:rFonts w:ascii="Times New Roman" w:hAnsi="Times New Roman"/>
          <w:szCs w:val="24"/>
        </w:rPr>
        <w:t>emoji</w:t>
      </w:r>
      <w:proofErr w:type="spellEnd"/>
      <w:r>
        <w:rPr>
          <w:rFonts w:ascii="Times New Roman" w:hAnsi="Times New Roman"/>
          <w:szCs w:val="24"/>
        </w:rPr>
        <w:t xml:space="preserve">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0EBCF0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xml:space="preserve">,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xml:space="preserve">. Najbardziej zróżnicowanym wiekowo portalem jest Twitter, zrzesza on 350 milionów użytkowników, a wśród nich są również </w:t>
      </w:r>
      <w:r w:rsidR="003D2E19">
        <w:rPr>
          <w:rFonts w:ascii="Times New Roman" w:hAnsi="Times New Roman"/>
          <w:szCs w:val="24"/>
        </w:rPr>
        <w:lastRenderedPageBreak/>
        <w:t>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AA50EF">
            <w:rPr>
              <w:rFonts w:ascii="Times New Roman" w:hAnsi="Times New Roman"/>
              <w:szCs w:val="24"/>
            </w:rPr>
            <w:instrText xml:space="preserve">CITATION Rep21 \t  \l 1045 </w:instrText>
          </w:r>
          <w:r w:rsidR="00BD3FFC">
            <w:rPr>
              <w:rFonts w:ascii="Times New Roman" w:hAnsi="Times New Roman"/>
              <w:szCs w:val="24"/>
            </w:rPr>
            <w:fldChar w:fldCharType="separate"/>
          </w:r>
          <w:r w:rsidR="00AA50EF">
            <w:rPr>
              <w:rFonts w:ascii="Times New Roman" w:hAnsi="Times New Roman"/>
              <w:noProof/>
              <w:szCs w:val="24"/>
            </w:rPr>
            <w:t xml:space="preserve"> </w:t>
          </w:r>
          <w:r w:rsidR="00AA50EF" w:rsidRPr="00AA50EF">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w:t>
      </w:r>
      <w:r w:rsidR="005E734D">
        <w:rPr>
          <w:rFonts w:ascii="Times New Roman" w:hAnsi="Times New Roman"/>
          <w:szCs w:val="24"/>
        </w:rPr>
        <w:lastRenderedPageBreak/>
        <w:t xml:space="preserve">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6E14447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 xml:space="preserve">dzięki czemu dokonać wyróżnienia cech produktów wzbudzających zadowolenie bądź krytykę wśród użytkowników bądź wyróżnienie elementów wzbudzających dużą uwagę w </w:t>
      </w:r>
      <w:r w:rsidR="00CE49B0">
        <w:rPr>
          <w:rFonts w:ascii="Times New Roman" w:hAnsi="Times New Roman"/>
          <w:szCs w:val="24"/>
        </w:rPr>
        <w:lastRenderedPageBreak/>
        <w:t>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w:t>
      </w:r>
      <w:r>
        <w:rPr>
          <w:rFonts w:ascii="Times New Roman" w:hAnsi="Times New Roman"/>
          <w:szCs w:val="24"/>
        </w:rPr>
        <w:lastRenderedPageBreak/>
        <w:t>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lastRenderedPageBreak/>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 xml:space="preserve">klienci korzystający z tego systemu mogą w krótkim czasie wykryć cenne informacje w mediach społecznościowych </w:t>
      </w:r>
      <w:r w:rsidR="00DB1D7D">
        <w:rPr>
          <w:rFonts w:ascii="Times New Roman" w:hAnsi="Times New Roman"/>
          <w:szCs w:val="24"/>
        </w:rPr>
        <w:lastRenderedPageBreak/>
        <w:t>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w:t>
      </w:r>
      <w:r w:rsidR="00FF6AC2">
        <w:rPr>
          <w:rFonts w:ascii="Times New Roman" w:hAnsi="Times New Roman"/>
          <w:szCs w:val="24"/>
        </w:rPr>
        <w:lastRenderedPageBreak/>
        <w:t>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lastRenderedPageBreak/>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lastRenderedPageBreak/>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1D8CD65D" w14:textId="52D29647" w:rsidR="00893398" w:rsidRPr="00893398" w:rsidRDefault="00081C0B">
      <w:pPr>
        <w:pStyle w:val="Tekstpodstawowy"/>
        <w:rPr>
          <w:rFonts w:ascii="Times New Roman" w:hAnsi="Times New Roman"/>
          <w:szCs w:val="24"/>
        </w:rPr>
      </w:pPr>
      <w:r>
        <w:rPr>
          <w:rFonts w:ascii="Times New Roman" w:hAnsi="Times New Roman"/>
          <w:szCs w:val="24"/>
        </w:rPr>
        <w:t xml:space="preserve">Jeżeli fragment tekstu kończy się znakiem zapytania, wówczas neutralizowany jest jego wydźwięk sentymentu, a jego </w:t>
      </w:r>
      <w:proofErr w:type="spellStart"/>
      <w:r>
        <w:rPr>
          <w:rFonts w:ascii="Times New Roman" w:hAnsi="Times New Roman"/>
          <w:szCs w:val="24"/>
        </w:rPr>
        <w:t>scoring</w:t>
      </w:r>
      <w:proofErr w:type="spellEnd"/>
      <w:r>
        <w:rPr>
          <w:rFonts w:ascii="Times New Roman" w:hAnsi="Times New Roman"/>
          <w:szCs w:val="24"/>
        </w:rPr>
        <w:t xml:space="preserve">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r w:rsidR="00D725FF">
        <w:rPr>
          <w:rFonts w:ascii="Times New Roman" w:hAnsi="Times New Roman"/>
          <w:szCs w:val="24"/>
        </w:rPr>
        <w:t xml:space="preserve"> </w:t>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488BD82B" w14:textId="2E7A1989"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0BF82E00" w14:textId="6FF3086D" w:rsidR="00411CC7" w:rsidRPr="00411CC7"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w celu doprowadzenia danych do stanu w którym komputer jest w stanie je analizować. W kolejnych krokach</w:t>
      </w:r>
      <w:r>
        <w:rPr>
          <w:rFonts w:ascii="Times New Roman" w:hAnsi="Times New Roman"/>
          <w:szCs w:val="24"/>
        </w:rPr>
        <w:t xml:space="preserve"> dokonywana jest analiza eksploracyjna zbioru </w:t>
      </w:r>
      <w:r w:rsidR="006A2A67">
        <w:rPr>
          <w:rFonts w:ascii="Times New Roman" w:hAnsi="Times New Roman"/>
          <w:szCs w:val="24"/>
        </w:rPr>
        <w:t>danych</w:t>
      </w:r>
      <w:r>
        <w:rPr>
          <w:rFonts w:ascii="Times New Roman" w:hAnsi="Times New Roman"/>
          <w:szCs w:val="24"/>
        </w:rPr>
        <w:t xml:space="preserve">, badany jest m.in. rozkład ocen, słowa o najwyższej kontrybucji czy też leki wysoko oceniane przez </w:t>
      </w:r>
      <w:r>
        <w:rPr>
          <w:rFonts w:ascii="Times New Roman" w:hAnsi="Times New Roman"/>
          <w:szCs w:val="24"/>
        </w:rPr>
        <w:lastRenderedPageBreak/>
        <w:t xml:space="preserve">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268EF73F"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termu </w:t>
      </w:r>
      <w:r w:rsidR="005A72DC">
        <w:rPr>
          <w:rFonts w:ascii="Times New Roman" w:hAnsi="Times New Roman"/>
          <w:szCs w:val="24"/>
        </w:rPr>
        <w:t xml:space="preserve">i-tego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2F24830F"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k </w:t>
      </w:r>
      <w:proofErr w:type="spellStart"/>
      <w:r w:rsidR="00F13135">
        <w:rPr>
          <w:rFonts w:ascii="Times New Roman" w:hAnsi="Times New Roman"/>
          <w:szCs w:val="24"/>
        </w:rPr>
        <w:t>termów</w:t>
      </w:r>
      <w:proofErr w:type="spellEnd"/>
      <w:r w:rsidR="00F13135">
        <w:rPr>
          <w:rFonts w:ascii="Times New Roman" w:hAnsi="Times New Roman"/>
          <w:szCs w:val="24"/>
        </w:rPr>
        <w:t xml:space="preserve">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lastRenderedPageBreak/>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lastRenderedPageBreak/>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w:t>
      </w:r>
      <w:r w:rsidRPr="00A518CA">
        <w:rPr>
          <w:rFonts w:ascii="Times New Roman" w:hAnsi="Times New Roman"/>
        </w:rPr>
        <w:lastRenderedPageBreak/>
        <w:t>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4"/>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w:t>
      </w:r>
      <w:r w:rsidR="006F1F2C">
        <w:rPr>
          <w:rFonts w:ascii="Times New Roman" w:hAnsi="Times New Roman"/>
          <w:szCs w:val="24"/>
        </w:rPr>
        <w:lastRenderedPageBreak/>
        <w:t>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(Brownlee, A Gentle Introduction to Dropout for 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ab/>
        <w:t xml:space="preserve">Wartość funkcji straty na zbiorze walidacyjnym  wyniosła 0,4 w 10 epoce, zaś dla zbioru 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8"/>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9">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0"/>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1"/>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42"/>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44">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4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3C41869A"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9"/>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0"/>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sidR="00BE4CB9">
        <w:rPr>
          <w:rFonts w:ascii="Times New Roman" w:hAnsi="Times New Roman"/>
          <w:szCs w:val="24"/>
        </w:rPr>
        <w:t>wykesów</w:t>
      </w:r>
      <w:proofErr w:type="spellEnd"/>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5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2FF7E39F"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r w:rsidR="00D62083">
        <w:rPr>
          <w:rFonts w:ascii="Times New Roman" w:hAnsi="Times New Roman"/>
          <w:szCs w:val="24"/>
        </w:rPr>
        <w:t xml:space="preserve"> Osiągnięte zostały główne cele pracy takie jak stworzenie systemu opart</w:t>
      </w:r>
      <w:r w:rsidR="00FC4777">
        <w:rPr>
          <w:rFonts w:ascii="Times New Roman" w:hAnsi="Times New Roman"/>
          <w:szCs w:val="24"/>
        </w:rPr>
        <w:t>ego</w:t>
      </w:r>
      <w:r w:rsidR="00D62083">
        <w:rPr>
          <w:rFonts w:ascii="Times New Roman" w:hAnsi="Times New Roman"/>
          <w:szCs w:val="24"/>
        </w:rPr>
        <w:t xml:space="preserve"> o analizę sentymentu, który  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EB0F93">
        <w:rPr>
          <w:rFonts w:ascii="Times New Roman" w:hAnsi="Times New Roman"/>
          <w:szCs w:val="24"/>
        </w:rPr>
        <w:t xml:space="preserve"> oraz przybliżone zostały czytelnikowi kluczowe pojęcia oraz algorytmy dla takich dziedzin jak NLP czy </w:t>
      </w:r>
      <w:proofErr w:type="spellStart"/>
      <w:r w:rsidR="00EB0F93">
        <w:rPr>
          <w:rFonts w:ascii="Times New Roman" w:hAnsi="Times New Roman"/>
          <w:szCs w:val="24"/>
        </w:rPr>
        <w:t>text</w:t>
      </w:r>
      <w:proofErr w:type="spellEnd"/>
      <w:r w:rsidR="00EB0F93">
        <w:rPr>
          <w:rFonts w:ascii="Times New Roman" w:hAnsi="Times New Roman"/>
          <w:szCs w:val="24"/>
        </w:rPr>
        <w:t xml:space="preserve"> </w:t>
      </w:r>
      <w:proofErr w:type="spellStart"/>
      <w:r w:rsidR="00EB0F93">
        <w:rPr>
          <w:rFonts w:ascii="Times New Roman" w:hAnsi="Times New Roman"/>
          <w:szCs w:val="24"/>
        </w:rPr>
        <w:t>mining</w:t>
      </w:r>
      <w:proofErr w:type="spellEnd"/>
      <w:r w:rsidR="00EB0F93">
        <w:rPr>
          <w:rFonts w:ascii="Times New Roman" w:hAnsi="Times New Roman"/>
          <w:szCs w:val="24"/>
        </w:rPr>
        <w:t>.</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 z racji tego, że zbiór ten zawierał</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co oznacza, że model dobrze rozpoznaje opinie negatywne). </w:t>
      </w:r>
    </w:p>
    <w:p w14:paraId="5D44E1C6" w14:textId="5643BD45"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w:t>
      </w:r>
      <w:r w:rsidR="00D94134">
        <w:rPr>
          <w:rFonts w:ascii="Times New Roman" w:hAnsi="Times New Roman"/>
          <w:szCs w:val="24"/>
        </w:rPr>
        <w:t xml:space="preserve">badający opinie o lekach w którym zaimplementowany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0978CC62">
            <wp:extent cx="6624000" cy="543600"/>
            <wp:effectExtent l="0" t="0" r="571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3"/>
                    <a:stretch>
                      <a:fillRect/>
                    </a:stretch>
                  </pic:blipFill>
                  <pic:spPr>
                    <a:xfrm>
                      <a:off x="0" y="0"/>
                      <a:ext cx="6624000" cy="543600"/>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4"/>
                    <a:stretch>
                      <a:fillRect/>
                    </a:stretch>
                  </pic:blipFill>
                  <pic:spPr>
                    <a:xfrm>
                      <a:off x="0" y="0"/>
                      <a:ext cx="6552000" cy="975600"/>
                    </a:xfrm>
                    <a:prstGeom prst="rect">
                      <a:avLst/>
                    </a:prstGeom>
                  </pic:spPr>
                </pic:pic>
              </a:graphicData>
            </a:graphic>
          </wp:inline>
        </w:drawing>
      </w:r>
    </w:p>
    <w:p w14:paraId="171F4B7B" w14:textId="77777777" w:rsidR="008A4E64"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52000" cy="438483"/>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72E03DC7"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0003B527"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sentymentu nie uwzględnia </w:t>
      </w:r>
      <w:r w:rsidR="00C6295D">
        <w:rPr>
          <w:rFonts w:ascii="Times New Roman" w:hAnsi="Times New Roman"/>
          <w:szCs w:val="24"/>
        </w:rPr>
        <w:t>aspektu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1F50B5C7" w14:textId="32A03588"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w:t>
      </w:r>
      <w:proofErr w:type="spellStart"/>
      <w:r w:rsidR="00BE6F89">
        <w:rPr>
          <w:rFonts w:ascii="Times New Roman" w:hAnsi="Times New Roman"/>
          <w:szCs w:val="24"/>
        </w:rPr>
        <w:t>Directed</w:t>
      </w:r>
      <w:proofErr w:type="spellEnd"/>
      <w:r w:rsidR="00BE6F89">
        <w:rPr>
          <w:rFonts w:ascii="Times New Roman" w:hAnsi="Times New Roman"/>
          <w:szCs w:val="24"/>
        </w:rPr>
        <w:t xml:space="preserve"> </w:t>
      </w:r>
      <w:proofErr w:type="spellStart"/>
      <w:r w:rsidR="00BE6F89">
        <w:rPr>
          <w:rFonts w:ascii="Times New Roman" w:hAnsi="Times New Roman"/>
          <w:szCs w:val="24"/>
        </w:rPr>
        <w:t>acyclic</w:t>
      </w:r>
      <w:proofErr w:type="spellEnd"/>
      <w:r w:rsidR="00BE6F89">
        <w:rPr>
          <w:rFonts w:ascii="Times New Roman" w:hAnsi="Times New Roman"/>
          <w:szCs w:val="24"/>
        </w:rPr>
        <w:t xml:space="preserve"> </w:t>
      </w:r>
      <w:proofErr w:type="spellStart"/>
      <w:r w:rsidR="00BE6F89">
        <w:rPr>
          <w:rFonts w:ascii="Times New Roman" w:hAnsi="Times New Roman"/>
          <w:szCs w:val="24"/>
        </w:rPr>
        <w:t>graph</w:t>
      </w:r>
      <w:proofErr w:type="spellEnd"/>
      <w:r w:rsidR="00BE6F89">
        <w:rPr>
          <w:rFonts w:ascii="Times New Roman" w:hAnsi="Times New Roman"/>
          <w:szCs w:val="24"/>
        </w:rPr>
        <w:t>”)</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cyklicznego wykonywania procesów. </w:t>
      </w:r>
    </w:p>
    <w:p w14:paraId="5F77A7FD" w14:textId="3ECC031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 xml:space="preserve">zwiększenie wiedzy o przyczynach zadowolenia, bądź niezadowolenie klienta. W ten sposób można będzie między innymi wykryć czy zadowolenie bądź jego brak wynika z faktu wystąpienia efektów ubocznych. </w:t>
      </w:r>
      <w:r w:rsidR="00901701">
        <w:rPr>
          <w:rFonts w:ascii="Times New Roman" w:hAnsi="Times New Roman"/>
          <w:szCs w:val="24"/>
        </w:rPr>
        <w:t>W ten sposób można też określić jak poważne efekty niepożądane się okazały. W przypadku gdy lek wywołał takie skutki jak senność czy obniżenie samopoczucia efekty uboczne uznawane byłyby za lekkie. Natomiast gdy objawami byłyby takie dolegliwości jak: biegunka, wymioty, wysypka czy też podniesienie ciśnienia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lastRenderedPageBreak/>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A514DE6" w14:textId="143BDCE3" w:rsidR="00135659" w:rsidRPr="001F777E" w:rsidRDefault="00F21918" w:rsidP="00135659">
      <w:pPr>
        <w:pStyle w:val="Tekstpodstawowy"/>
        <w:rPr>
          <w:rStyle w:val="Nagwek2Znak"/>
          <w:rFonts w:eastAsia="Calibri"/>
          <w:sz w:val="40"/>
          <w:szCs w:val="40"/>
          <w:lang w:val="en-US"/>
        </w:rPr>
      </w:pPr>
      <w:proofErr w:type="spellStart"/>
      <w:r w:rsidRPr="001F777E">
        <w:rPr>
          <w:rStyle w:val="Nagwek2Znak"/>
          <w:rFonts w:eastAsia="Calibri"/>
          <w:sz w:val="40"/>
          <w:szCs w:val="40"/>
          <w:lang w:val="en-US"/>
        </w:rPr>
        <w:t>Bibliografia</w:t>
      </w:r>
      <w:proofErr w:type="spellEnd"/>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lastRenderedPageBreak/>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lastRenderedPageBreak/>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lastRenderedPageBreak/>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6"/>
      <w:footerReference w:type="default" r:id="rId57"/>
      <w:footerReference w:type="first" r:id="rId5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BFA3D" w14:textId="77777777" w:rsidR="00AF3197" w:rsidRDefault="00AF3197">
      <w:r>
        <w:separator/>
      </w:r>
    </w:p>
  </w:endnote>
  <w:endnote w:type="continuationSeparator" w:id="0">
    <w:p w14:paraId="052D5754" w14:textId="77777777" w:rsidR="00AF3197" w:rsidRDefault="00AF3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23547" w14:textId="77777777" w:rsidR="00AF3197" w:rsidRDefault="00AF3197">
      <w:r>
        <w:separator/>
      </w:r>
    </w:p>
  </w:footnote>
  <w:footnote w:type="continuationSeparator" w:id="0">
    <w:p w14:paraId="2105BB09" w14:textId="77777777" w:rsidR="00AF3197" w:rsidRDefault="00AF3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4"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5"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2"/>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4"/>
  </w:num>
  <w:num w:numId="8" w16cid:durableId="1417826769">
    <w:abstractNumId w:val="17"/>
  </w:num>
  <w:num w:numId="9" w16cid:durableId="770200572">
    <w:abstractNumId w:val="22"/>
  </w:num>
  <w:num w:numId="10" w16cid:durableId="1028916804">
    <w:abstractNumId w:val="8"/>
  </w:num>
  <w:num w:numId="11" w16cid:durableId="935362304">
    <w:abstractNumId w:val="36"/>
  </w:num>
  <w:num w:numId="12" w16cid:durableId="1586838807">
    <w:abstractNumId w:val="35"/>
  </w:num>
  <w:num w:numId="13" w16cid:durableId="1054618266">
    <w:abstractNumId w:val="39"/>
  </w:num>
  <w:num w:numId="14" w16cid:durableId="349063682">
    <w:abstractNumId w:val="10"/>
  </w:num>
  <w:num w:numId="15" w16cid:durableId="1788357096">
    <w:abstractNumId w:val="23"/>
  </w:num>
  <w:num w:numId="16" w16cid:durableId="376777771">
    <w:abstractNumId w:val="11"/>
  </w:num>
  <w:num w:numId="17" w16cid:durableId="450825342">
    <w:abstractNumId w:val="33"/>
  </w:num>
  <w:num w:numId="18" w16cid:durableId="1879975814">
    <w:abstractNumId w:val="40"/>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3"/>
  </w:num>
  <w:num w:numId="24" w16cid:durableId="197279231">
    <w:abstractNumId w:val="7"/>
  </w:num>
  <w:num w:numId="25" w16cid:durableId="1606762684">
    <w:abstractNumId w:val="5"/>
  </w:num>
  <w:num w:numId="26" w16cid:durableId="919676695">
    <w:abstractNumId w:val="32"/>
  </w:num>
  <w:num w:numId="27" w16cid:durableId="264461595">
    <w:abstractNumId w:val="19"/>
  </w:num>
  <w:num w:numId="28" w16cid:durableId="721368346">
    <w:abstractNumId w:val="34"/>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1"/>
  </w:num>
  <w:num w:numId="34" w16cid:durableId="126550439">
    <w:abstractNumId w:val="1"/>
  </w:num>
  <w:num w:numId="35" w16cid:durableId="408430907">
    <w:abstractNumId w:val="45"/>
  </w:num>
  <w:num w:numId="36" w16cid:durableId="1667853375">
    <w:abstractNumId w:val="37"/>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5548"/>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3201"/>
    <w:rsid w:val="00046793"/>
    <w:rsid w:val="00046B09"/>
    <w:rsid w:val="00047E33"/>
    <w:rsid w:val="00051427"/>
    <w:rsid w:val="000516D9"/>
    <w:rsid w:val="00051F52"/>
    <w:rsid w:val="00056B67"/>
    <w:rsid w:val="00056F59"/>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A1795"/>
    <w:rsid w:val="000A1F13"/>
    <w:rsid w:val="000A2C68"/>
    <w:rsid w:val="000A6297"/>
    <w:rsid w:val="000A77EC"/>
    <w:rsid w:val="000B0BC1"/>
    <w:rsid w:val="000B1A5F"/>
    <w:rsid w:val="000B39A6"/>
    <w:rsid w:val="000B4F05"/>
    <w:rsid w:val="000C1534"/>
    <w:rsid w:val="000D02C9"/>
    <w:rsid w:val="000D097E"/>
    <w:rsid w:val="000D7515"/>
    <w:rsid w:val="000E1F5F"/>
    <w:rsid w:val="000E4DC5"/>
    <w:rsid w:val="000F021D"/>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006C"/>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1F777E"/>
    <w:rsid w:val="00201DD4"/>
    <w:rsid w:val="00201DE2"/>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1EF3"/>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3DC"/>
    <w:rsid w:val="003C35E1"/>
    <w:rsid w:val="003C5175"/>
    <w:rsid w:val="003C5FA7"/>
    <w:rsid w:val="003D036B"/>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2DC"/>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C6AB4"/>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12D1"/>
    <w:rsid w:val="00771577"/>
    <w:rsid w:val="0077221F"/>
    <w:rsid w:val="0077326B"/>
    <w:rsid w:val="00774ED5"/>
    <w:rsid w:val="007820B5"/>
    <w:rsid w:val="00782150"/>
    <w:rsid w:val="00785903"/>
    <w:rsid w:val="00791076"/>
    <w:rsid w:val="00791887"/>
    <w:rsid w:val="007921D5"/>
    <w:rsid w:val="007933C7"/>
    <w:rsid w:val="007A151E"/>
    <w:rsid w:val="007A7735"/>
    <w:rsid w:val="007B2014"/>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1A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39C"/>
    <w:rsid w:val="008755B2"/>
    <w:rsid w:val="008757C7"/>
    <w:rsid w:val="0088111B"/>
    <w:rsid w:val="0088128C"/>
    <w:rsid w:val="00882E1B"/>
    <w:rsid w:val="00884C4B"/>
    <w:rsid w:val="0088607B"/>
    <w:rsid w:val="008867F0"/>
    <w:rsid w:val="0089017E"/>
    <w:rsid w:val="00893398"/>
    <w:rsid w:val="008A4E64"/>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01701"/>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448"/>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16C3"/>
    <w:rsid w:val="009B56C4"/>
    <w:rsid w:val="009B6C83"/>
    <w:rsid w:val="009C0528"/>
    <w:rsid w:val="009C059C"/>
    <w:rsid w:val="009C252F"/>
    <w:rsid w:val="009C51B9"/>
    <w:rsid w:val="009C6795"/>
    <w:rsid w:val="009D3142"/>
    <w:rsid w:val="009D3C47"/>
    <w:rsid w:val="009E1AE7"/>
    <w:rsid w:val="009F1A2F"/>
    <w:rsid w:val="009F566D"/>
    <w:rsid w:val="009F611E"/>
    <w:rsid w:val="00A00896"/>
    <w:rsid w:val="00A02EB7"/>
    <w:rsid w:val="00A03F61"/>
    <w:rsid w:val="00A063B5"/>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2FCC"/>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0EF"/>
    <w:rsid w:val="00AA5BA8"/>
    <w:rsid w:val="00AA718F"/>
    <w:rsid w:val="00AA7218"/>
    <w:rsid w:val="00AA7F00"/>
    <w:rsid w:val="00AB12B3"/>
    <w:rsid w:val="00AB328F"/>
    <w:rsid w:val="00AB347C"/>
    <w:rsid w:val="00AB513C"/>
    <w:rsid w:val="00AB6AE0"/>
    <w:rsid w:val="00AB6DB7"/>
    <w:rsid w:val="00AB7230"/>
    <w:rsid w:val="00AC0377"/>
    <w:rsid w:val="00AC1DE0"/>
    <w:rsid w:val="00AC3196"/>
    <w:rsid w:val="00AC73BF"/>
    <w:rsid w:val="00AD1349"/>
    <w:rsid w:val="00AD1C8F"/>
    <w:rsid w:val="00AD2303"/>
    <w:rsid w:val="00AD4497"/>
    <w:rsid w:val="00AD57AD"/>
    <w:rsid w:val="00AD586B"/>
    <w:rsid w:val="00AD79FC"/>
    <w:rsid w:val="00AE0837"/>
    <w:rsid w:val="00AE5854"/>
    <w:rsid w:val="00AE7771"/>
    <w:rsid w:val="00AF072A"/>
    <w:rsid w:val="00AF14D7"/>
    <w:rsid w:val="00AF3197"/>
    <w:rsid w:val="00AF41BB"/>
    <w:rsid w:val="00AF542C"/>
    <w:rsid w:val="00AF6AE2"/>
    <w:rsid w:val="00AF7068"/>
    <w:rsid w:val="00B01B63"/>
    <w:rsid w:val="00B01C30"/>
    <w:rsid w:val="00B01D64"/>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51625"/>
    <w:rsid w:val="00B53F2C"/>
    <w:rsid w:val="00B57BD1"/>
    <w:rsid w:val="00B6445A"/>
    <w:rsid w:val="00B6467F"/>
    <w:rsid w:val="00B64818"/>
    <w:rsid w:val="00B70E75"/>
    <w:rsid w:val="00B71E0B"/>
    <w:rsid w:val="00B725F7"/>
    <w:rsid w:val="00B7379A"/>
    <w:rsid w:val="00B740C8"/>
    <w:rsid w:val="00B7588F"/>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C6389"/>
    <w:rsid w:val="00BD2B5D"/>
    <w:rsid w:val="00BD3FFC"/>
    <w:rsid w:val="00BD4059"/>
    <w:rsid w:val="00BD4FEC"/>
    <w:rsid w:val="00BD6D94"/>
    <w:rsid w:val="00BD7B16"/>
    <w:rsid w:val="00BE4819"/>
    <w:rsid w:val="00BE4AC5"/>
    <w:rsid w:val="00BE4CB9"/>
    <w:rsid w:val="00BE6F89"/>
    <w:rsid w:val="00BE7265"/>
    <w:rsid w:val="00BF0C73"/>
    <w:rsid w:val="00BF367D"/>
    <w:rsid w:val="00BF3FFA"/>
    <w:rsid w:val="00BF42FD"/>
    <w:rsid w:val="00BF7614"/>
    <w:rsid w:val="00C05314"/>
    <w:rsid w:val="00C056A9"/>
    <w:rsid w:val="00C10769"/>
    <w:rsid w:val="00C1268C"/>
    <w:rsid w:val="00C15A47"/>
    <w:rsid w:val="00C16E93"/>
    <w:rsid w:val="00C20426"/>
    <w:rsid w:val="00C20DFA"/>
    <w:rsid w:val="00C20EE9"/>
    <w:rsid w:val="00C2383F"/>
    <w:rsid w:val="00C248C3"/>
    <w:rsid w:val="00C25A08"/>
    <w:rsid w:val="00C34646"/>
    <w:rsid w:val="00C34DBD"/>
    <w:rsid w:val="00C35990"/>
    <w:rsid w:val="00C411A1"/>
    <w:rsid w:val="00C45313"/>
    <w:rsid w:val="00C464C7"/>
    <w:rsid w:val="00C5245C"/>
    <w:rsid w:val="00C5321C"/>
    <w:rsid w:val="00C56935"/>
    <w:rsid w:val="00C621E3"/>
    <w:rsid w:val="00C6295D"/>
    <w:rsid w:val="00C63CA0"/>
    <w:rsid w:val="00C64826"/>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4D55"/>
    <w:rsid w:val="00D06C27"/>
    <w:rsid w:val="00D0740E"/>
    <w:rsid w:val="00D10CFA"/>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2DAA"/>
    <w:rsid w:val="00D86131"/>
    <w:rsid w:val="00D86590"/>
    <w:rsid w:val="00D90489"/>
    <w:rsid w:val="00D90C5C"/>
    <w:rsid w:val="00D94134"/>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0946"/>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B0F93"/>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9A"/>
    <w:rsid w:val="00F01DEC"/>
    <w:rsid w:val="00F02920"/>
    <w:rsid w:val="00F04584"/>
    <w:rsid w:val="00F045CF"/>
    <w:rsid w:val="00F05AA5"/>
    <w:rsid w:val="00F07A01"/>
    <w:rsid w:val="00F13135"/>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2A62"/>
    <w:rsid w:val="00F53E4C"/>
    <w:rsid w:val="00F55321"/>
    <w:rsid w:val="00F55921"/>
    <w:rsid w:val="00F577A1"/>
    <w:rsid w:val="00F57FEA"/>
    <w:rsid w:val="00F6026E"/>
    <w:rsid w:val="00F60846"/>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C4777"/>
    <w:rsid w:val="00FD6C7A"/>
    <w:rsid w:val="00FD7172"/>
    <w:rsid w:val="00FE0E1F"/>
    <w:rsid w:val="00FE11B9"/>
    <w:rsid w:val="00FE1B28"/>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90.png"/><Relationship Id="rId39" Type="http://schemas.openxmlformats.org/officeDocument/2006/relationships/image" Target="media/image17.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40.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image" Target="media/image80.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www.aylie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image" Target="media/image220.png"/><Relationship Id="rId59" Type="http://schemas.openxmlformats.org/officeDocument/2006/relationships/fontTable" Target="fontTable.xml"/><Relationship Id="rId20" Type="http://schemas.openxmlformats.org/officeDocument/2006/relationships/hyperlink" Target="http://www.mention.com" TargetMode="External"/><Relationship Id="rId41" Type="http://schemas.openxmlformats.org/officeDocument/2006/relationships/image" Target="media/image180.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50.png"/><Relationship Id="rId49" Type="http://schemas.openxmlformats.org/officeDocument/2006/relationships/image" Target="media/image25.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yperlink" Target="https://github.com/HomeSeeker88/MastersThesis"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18739</Words>
  <Characters>112437</Characters>
  <Application>Microsoft Office Word</Application>
  <DocSecurity>0</DocSecurity>
  <Lines>936</Lines>
  <Paragraphs>261</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130915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92</cp:revision>
  <cp:lastPrinted>2022-06-21T22:35:00Z</cp:lastPrinted>
  <dcterms:created xsi:type="dcterms:W3CDTF">2022-06-15T17:43:00Z</dcterms:created>
  <dcterms:modified xsi:type="dcterms:W3CDTF">2022-07-18T20:10:00Z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